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9CD" w14:textId="3C3DCA0D" w:rsidR="00B81BD7" w:rsidRPr="00C341CF" w:rsidRDefault="00B81BD7" w:rsidP="00B81BD7">
      <w:pPr>
        <w:pStyle w:val="Heading1"/>
        <w:jc w:val="center"/>
        <w:rPr>
          <w:sz w:val="36"/>
          <w:szCs w:val="36"/>
        </w:rPr>
      </w:pPr>
      <w:r w:rsidRPr="00C341CF">
        <w:rPr>
          <w:sz w:val="36"/>
          <w:szCs w:val="36"/>
        </w:rPr>
        <w:t xml:space="preserve">LC-DC Podcast </w:t>
      </w:r>
      <w:r w:rsidRPr="00A9217F">
        <w:rPr>
          <w:sz w:val="36"/>
          <w:szCs w:val="36"/>
        </w:rPr>
        <w:t>Episode</w:t>
      </w:r>
      <w:r w:rsidRPr="00C341CF">
        <w:rPr>
          <w:sz w:val="36"/>
          <w:szCs w:val="36"/>
        </w:rPr>
        <w:t xml:space="preserve"> 1</w:t>
      </w:r>
      <w:r w:rsidR="00A9217F" w:rsidRPr="00C341CF">
        <w:rPr>
          <w:sz w:val="36"/>
          <w:szCs w:val="36"/>
        </w:rPr>
        <w:t>0</w:t>
      </w:r>
      <w:r w:rsidRPr="00C341CF">
        <w:rPr>
          <w:sz w:val="36"/>
          <w:szCs w:val="36"/>
        </w:rPr>
        <w:t xml:space="preserve">: </w:t>
      </w:r>
      <w:r w:rsidR="00A9217F" w:rsidRPr="00C341CF">
        <w:rPr>
          <w:sz w:val="36"/>
          <w:szCs w:val="36"/>
        </w:rPr>
        <w:t xml:space="preserve">VIP Tutor Exclusive </w:t>
      </w:r>
      <w:r w:rsidR="00A9217F" w:rsidRPr="00A9217F">
        <w:rPr>
          <w:sz w:val="36"/>
          <w:szCs w:val="36"/>
        </w:rPr>
        <w:t>Experience</w:t>
      </w:r>
      <w:r w:rsidR="00A9217F" w:rsidRPr="00C341CF">
        <w:rPr>
          <w:sz w:val="36"/>
          <w:szCs w:val="36"/>
        </w:rPr>
        <w:t xml:space="preserve"> Exposé with Kali</w:t>
      </w:r>
    </w:p>
    <w:p w14:paraId="5474C17C" w14:textId="77777777" w:rsidR="00B81BD7" w:rsidRPr="00C341CF" w:rsidRDefault="00B81BD7" w:rsidP="00B81BD7"/>
    <w:p w14:paraId="24D949D1" w14:textId="1EE6B13A" w:rsidR="00B81BD7" w:rsidRDefault="00B81BD7" w:rsidP="00B81BD7">
      <w:pPr>
        <w:pStyle w:val="Heading2"/>
        <w:rPr>
          <w:lang w:val="en-US"/>
        </w:rPr>
      </w:pPr>
      <w:r>
        <w:rPr>
          <w:lang w:val="en-US"/>
        </w:rPr>
        <w:t>Show Notes</w:t>
      </w:r>
    </w:p>
    <w:p w14:paraId="5E9D892F" w14:textId="77777777" w:rsidR="00B81BD7" w:rsidRDefault="00B81BD7" w:rsidP="00B81BD7">
      <w:pPr>
        <w:rPr>
          <w:lang w:val="en-US"/>
        </w:rPr>
      </w:pPr>
    </w:p>
    <w:p w14:paraId="010CCDC8" w14:textId="77777777" w:rsidR="00B81BD7" w:rsidRPr="00B81BD7" w:rsidRDefault="00B81BD7" w:rsidP="00B81BD7">
      <w:pPr>
        <w:pStyle w:val="Heading3"/>
      </w:pPr>
      <w:r w:rsidRPr="00B81BD7">
        <w:t>Host Bio</w:t>
      </w:r>
    </w:p>
    <w:p w14:paraId="090774F3" w14:textId="4DD0BDB4" w:rsidR="00B81BD7" w:rsidRPr="00B81BD7" w:rsidRDefault="00A9217F" w:rsidP="00B81BD7">
      <w:pPr>
        <w:rPr>
          <w:rFonts w:ascii="Calibri" w:hAnsi="Calibri" w:cs="Calibri"/>
          <w:sz w:val="28"/>
          <w:szCs w:val="28"/>
        </w:rPr>
      </w:pPr>
      <w:r>
        <w:rPr>
          <w:rFonts w:ascii="Calibri" w:hAnsi="Calibri" w:cs="Calibri"/>
          <w:sz w:val="28"/>
          <w:szCs w:val="28"/>
        </w:rPr>
        <w:t xml:space="preserve">Kali is </w:t>
      </w:r>
      <w:r w:rsidRPr="00A9217F">
        <w:rPr>
          <w:rFonts w:ascii="Calibri" w:hAnsi="Calibri" w:cs="Calibri"/>
          <w:sz w:val="28"/>
          <w:szCs w:val="28"/>
        </w:rPr>
        <w:t>a</w:t>
      </w:r>
      <w:r w:rsidRPr="00577FD4">
        <w:rPr>
          <w:rFonts w:ascii="Calibri" w:hAnsi="Calibri" w:cs="Calibri"/>
          <w:sz w:val="28"/>
          <w:szCs w:val="28"/>
        </w:rPr>
        <w:t xml:space="preserve"> Douglas College chemistry alumnus who is now studying microbiology and biochemistry at SFU.</w:t>
      </w:r>
      <w:r w:rsidRPr="00A9217F">
        <w:rPr>
          <w:rFonts w:ascii="Calibri" w:hAnsi="Calibri" w:cs="Calibri"/>
          <w:sz w:val="28"/>
          <w:szCs w:val="28"/>
        </w:rPr>
        <w:t xml:space="preserve"> </w:t>
      </w:r>
      <w:r>
        <w:rPr>
          <w:rFonts w:ascii="Calibri" w:hAnsi="Calibri" w:cs="Calibri"/>
          <w:sz w:val="28"/>
          <w:szCs w:val="28"/>
        </w:rPr>
        <w:t>She has</w:t>
      </w:r>
      <w:r w:rsidRPr="00577FD4">
        <w:rPr>
          <w:rFonts w:ascii="Calibri" w:hAnsi="Calibri" w:cs="Calibri"/>
          <w:sz w:val="28"/>
          <w:szCs w:val="28"/>
        </w:rPr>
        <w:t xml:space="preserve"> been a tutor at the Learning Center since fall 2023.</w:t>
      </w:r>
      <w:r w:rsidR="00B81BD7" w:rsidRPr="00B81BD7">
        <w:rPr>
          <w:rFonts w:ascii="Calibri" w:hAnsi="Calibri" w:cs="Calibri"/>
          <w:sz w:val="28"/>
          <w:szCs w:val="28"/>
        </w:rPr>
        <w:t> </w:t>
      </w:r>
    </w:p>
    <w:p w14:paraId="7E1E4AE4" w14:textId="77777777" w:rsidR="00B81BD7" w:rsidRPr="00B81BD7" w:rsidRDefault="00B81BD7" w:rsidP="00B81BD7">
      <w:pPr>
        <w:pStyle w:val="Heading3"/>
      </w:pPr>
      <w:r w:rsidRPr="00B81BD7">
        <w:t>Episode Summary</w:t>
      </w:r>
    </w:p>
    <w:p w14:paraId="56597CD2" w14:textId="412CA2E5" w:rsidR="00A9217F" w:rsidRDefault="00A9217F" w:rsidP="00B81BD7">
      <w:pPr>
        <w:rPr>
          <w:rFonts w:ascii="Calibri" w:hAnsi="Calibri" w:cs="Calibri"/>
          <w:sz w:val="28"/>
          <w:szCs w:val="28"/>
        </w:rPr>
      </w:pPr>
      <w:r>
        <w:rPr>
          <w:rFonts w:ascii="Calibri" w:hAnsi="Calibri" w:cs="Calibri"/>
          <w:sz w:val="28"/>
          <w:szCs w:val="28"/>
        </w:rPr>
        <w:t>Kali takes us through the process of becoming a peer tutor at the Douglas College Learning Centre</w:t>
      </w:r>
      <w:r w:rsidR="00B35E4F">
        <w:rPr>
          <w:rFonts w:ascii="Calibri" w:hAnsi="Calibri" w:cs="Calibri"/>
          <w:sz w:val="28"/>
          <w:szCs w:val="28"/>
        </w:rPr>
        <w:t>, including tutors’ employment status as part-time student assistants</w:t>
      </w:r>
      <w:r>
        <w:rPr>
          <w:rFonts w:ascii="Calibri" w:hAnsi="Calibri" w:cs="Calibri"/>
          <w:sz w:val="28"/>
          <w:szCs w:val="28"/>
        </w:rPr>
        <w:t>. She begins by talking about her own experience</w:t>
      </w:r>
      <w:r w:rsidR="00C341CF">
        <w:rPr>
          <w:rFonts w:ascii="Calibri" w:hAnsi="Calibri" w:cs="Calibri"/>
          <w:sz w:val="28"/>
          <w:szCs w:val="28"/>
        </w:rPr>
        <w:t>,</w:t>
      </w:r>
      <w:r>
        <w:rPr>
          <w:rFonts w:ascii="Calibri" w:hAnsi="Calibri" w:cs="Calibri"/>
          <w:sz w:val="28"/>
          <w:szCs w:val="28"/>
        </w:rPr>
        <w:t xml:space="preserve"> then breaks down the different types of tutoring available: </w:t>
      </w:r>
    </w:p>
    <w:p w14:paraId="59C8D364" w14:textId="5CD385BD" w:rsidR="00A9217F" w:rsidRDefault="00A9217F" w:rsidP="00A9217F">
      <w:pPr>
        <w:pStyle w:val="ListParagraph"/>
        <w:numPr>
          <w:ilvl w:val="0"/>
          <w:numId w:val="2"/>
        </w:numPr>
        <w:rPr>
          <w:rFonts w:ascii="Calibri" w:hAnsi="Calibri" w:cs="Calibri"/>
          <w:sz w:val="28"/>
          <w:szCs w:val="28"/>
        </w:rPr>
      </w:pPr>
      <w:r>
        <w:rPr>
          <w:rFonts w:ascii="Calibri" w:hAnsi="Calibri" w:cs="Calibri"/>
          <w:sz w:val="28"/>
          <w:szCs w:val="28"/>
        </w:rPr>
        <w:t xml:space="preserve">Content tutors who help with course content, such as Accounting, Biology, Math, Computer Science, Music, etc. </w:t>
      </w:r>
    </w:p>
    <w:p w14:paraId="29CA435B" w14:textId="19B93240" w:rsidR="00A9217F" w:rsidRDefault="00A9217F" w:rsidP="00A9217F">
      <w:pPr>
        <w:pStyle w:val="ListParagraph"/>
        <w:numPr>
          <w:ilvl w:val="0"/>
          <w:numId w:val="2"/>
        </w:numPr>
        <w:rPr>
          <w:rFonts w:ascii="Calibri" w:hAnsi="Calibri" w:cs="Calibri"/>
          <w:sz w:val="28"/>
          <w:szCs w:val="28"/>
        </w:rPr>
      </w:pPr>
      <w:r>
        <w:rPr>
          <w:rFonts w:ascii="Calibri" w:hAnsi="Calibri" w:cs="Calibri"/>
          <w:sz w:val="28"/>
          <w:szCs w:val="28"/>
        </w:rPr>
        <w:t xml:space="preserve">Real Time writing tutors who help with writing assignments such as essays and APA/MLA formatting. </w:t>
      </w:r>
    </w:p>
    <w:p w14:paraId="60037D72" w14:textId="77777777" w:rsidR="00A9217F" w:rsidRDefault="00A9217F" w:rsidP="00A9217F">
      <w:pPr>
        <w:pStyle w:val="ListParagraph"/>
        <w:numPr>
          <w:ilvl w:val="0"/>
          <w:numId w:val="2"/>
        </w:numPr>
        <w:rPr>
          <w:rFonts w:ascii="Calibri" w:hAnsi="Calibri" w:cs="Calibri"/>
          <w:sz w:val="28"/>
          <w:szCs w:val="28"/>
        </w:rPr>
      </w:pPr>
      <w:r>
        <w:rPr>
          <w:rFonts w:ascii="Calibri" w:hAnsi="Calibri" w:cs="Calibri"/>
          <w:sz w:val="28"/>
          <w:szCs w:val="28"/>
        </w:rPr>
        <w:t xml:space="preserve">Submit-a-draft tutors who can provide asynchronous feedback on assignments uploaded to our online portal. </w:t>
      </w:r>
    </w:p>
    <w:p w14:paraId="6651BD0B" w14:textId="39B661EC" w:rsidR="00B81BD7" w:rsidRDefault="00A9217F" w:rsidP="00A9217F">
      <w:pPr>
        <w:rPr>
          <w:rFonts w:ascii="Calibri" w:hAnsi="Calibri" w:cs="Calibri"/>
          <w:sz w:val="28"/>
          <w:szCs w:val="28"/>
        </w:rPr>
      </w:pPr>
      <w:r>
        <w:rPr>
          <w:rFonts w:ascii="Calibri" w:hAnsi="Calibri" w:cs="Calibri"/>
          <w:sz w:val="28"/>
          <w:szCs w:val="28"/>
        </w:rPr>
        <w:t xml:space="preserve">Next, Kali corrects three common misconceptions that many students have about peer tutoring, covering topics such as missed appointments, total hours, </w:t>
      </w:r>
      <w:r w:rsidR="00B35E4F">
        <w:rPr>
          <w:rFonts w:ascii="Calibri" w:hAnsi="Calibri" w:cs="Calibri"/>
          <w:sz w:val="28"/>
          <w:szCs w:val="28"/>
        </w:rPr>
        <w:t xml:space="preserve">accessibility needs, </w:t>
      </w:r>
      <w:r>
        <w:rPr>
          <w:rFonts w:ascii="Calibri" w:hAnsi="Calibri" w:cs="Calibri"/>
          <w:sz w:val="28"/>
          <w:szCs w:val="28"/>
        </w:rPr>
        <w:t xml:space="preserve">and how tutors help students during sessions. </w:t>
      </w:r>
    </w:p>
    <w:p w14:paraId="655F3910" w14:textId="18B0A935" w:rsidR="00A9217F" w:rsidRPr="00A9217F" w:rsidRDefault="00A9217F" w:rsidP="00A9217F">
      <w:pPr>
        <w:rPr>
          <w:rFonts w:ascii="Calibri" w:hAnsi="Calibri" w:cs="Calibri"/>
          <w:sz w:val="28"/>
          <w:szCs w:val="28"/>
        </w:rPr>
      </w:pPr>
      <w:r>
        <w:rPr>
          <w:rFonts w:ascii="Calibri" w:hAnsi="Calibri" w:cs="Calibri"/>
          <w:sz w:val="28"/>
          <w:szCs w:val="28"/>
        </w:rPr>
        <w:t xml:space="preserve">Kali then walks us through the application process and what to expect during the interview. Finally, she talks about what happens after tutors are hired, including the training program and what it’s like to be a peer tutor. She ends on a personal note about the benefits of peer tutoring experience for her career. </w:t>
      </w:r>
    </w:p>
    <w:p w14:paraId="0DCD5132" w14:textId="77777777" w:rsidR="00C341CF" w:rsidRDefault="00C341CF" w:rsidP="00B81BD7">
      <w:pPr>
        <w:pStyle w:val="Heading3"/>
      </w:pPr>
    </w:p>
    <w:p w14:paraId="68CE3A11" w14:textId="644A3482" w:rsidR="00B81BD7" w:rsidRPr="00B81BD7" w:rsidRDefault="00B81BD7" w:rsidP="00B81BD7">
      <w:pPr>
        <w:pStyle w:val="Heading3"/>
      </w:pPr>
      <w:r w:rsidRPr="00B81BD7">
        <w:t xml:space="preserve">Resources </w:t>
      </w:r>
    </w:p>
    <w:p w14:paraId="2D533E47" w14:textId="7A92AE25" w:rsidR="00B81BD7" w:rsidRDefault="00A9217F" w:rsidP="00B81BD7">
      <w:pPr>
        <w:rPr>
          <w:rFonts w:ascii="Calibri" w:hAnsi="Calibri" w:cs="Calibri"/>
          <w:sz w:val="28"/>
          <w:szCs w:val="28"/>
        </w:rPr>
      </w:pPr>
      <w:r>
        <w:rPr>
          <w:rFonts w:ascii="Calibri" w:hAnsi="Calibri" w:cs="Calibri"/>
          <w:sz w:val="28"/>
          <w:szCs w:val="28"/>
        </w:rPr>
        <w:t xml:space="preserve">The College Reading and Learning Association website: </w:t>
      </w:r>
      <w:hyperlink r:id="rId7" w:history="1">
        <w:r w:rsidRPr="009B67EF">
          <w:rPr>
            <w:rStyle w:val="Hyperlink"/>
            <w:rFonts w:ascii="Calibri" w:hAnsi="Calibri" w:cs="Calibri"/>
            <w:sz w:val="28"/>
            <w:szCs w:val="28"/>
          </w:rPr>
          <w:t>https://crla.net/</w:t>
        </w:r>
      </w:hyperlink>
      <w:r>
        <w:rPr>
          <w:rFonts w:ascii="Calibri" w:hAnsi="Calibri" w:cs="Calibri"/>
          <w:sz w:val="28"/>
          <w:szCs w:val="28"/>
        </w:rPr>
        <w:t xml:space="preserve"> </w:t>
      </w:r>
    </w:p>
    <w:p w14:paraId="2D8C8AE8" w14:textId="5671BB3A" w:rsidR="00A9217F" w:rsidRDefault="00A9217F" w:rsidP="00B81BD7">
      <w:pPr>
        <w:rPr>
          <w:rFonts w:ascii="Calibri" w:hAnsi="Calibri" w:cs="Calibri"/>
          <w:sz w:val="28"/>
          <w:szCs w:val="28"/>
        </w:rPr>
      </w:pPr>
      <w:r>
        <w:rPr>
          <w:rFonts w:ascii="Calibri" w:hAnsi="Calibri" w:cs="Calibri"/>
          <w:sz w:val="28"/>
          <w:szCs w:val="28"/>
        </w:rPr>
        <w:t xml:space="preserve">The Douglas College Career Hub: </w:t>
      </w:r>
      <w:hyperlink r:id="rId8" w:history="1">
        <w:r w:rsidRPr="009B67EF">
          <w:rPr>
            <w:rStyle w:val="Hyperlink"/>
            <w:rFonts w:ascii="Calibri" w:hAnsi="Calibri" w:cs="Calibri"/>
            <w:sz w:val="28"/>
            <w:szCs w:val="28"/>
          </w:rPr>
          <w:t>https://www.douglascollegecareers.ca/</w:t>
        </w:r>
      </w:hyperlink>
    </w:p>
    <w:p w14:paraId="11F88DFA" w14:textId="5D56CAA1" w:rsidR="00A9217F" w:rsidRPr="00B81BD7" w:rsidRDefault="00A9217F" w:rsidP="00B81BD7">
      <w:pPr>
        <w:rPr>
          <w:rFonts w:ascii="Calibri" w:hAnsi="Calibri" w:cs="Calibri"/>
          <w:sz w:val="28"/>
          <w:szCs w:val="28"/>
        </w:rPr>
      </w:pPr>
      <w:r>
        <w:rPr>
          <w:rFonts w:ascii="Calibri" w:hAnsi="Calibri" w:cs="Calibri"/>
          <w:sz w:val="28"/>
          <w:szCs w:val="28"/>
        </w:rPr>
        <w:t xml:space="preserve">The Learning Centre Peer Tutor posting: </w:t>
      </w:r>
      <w:hyperlink r:id="rId9" w:history="1">
        <w:r w:rsidRPr="00A9217F">
          <w:rPr>
            <w:rStyle w:val="Hyperlink"/>
            <w:rFonts w:ascii="Calibri" w:hAnsi="Calibri" w:cs="Calibri"/>
            <w:sz w:val="28"/>
            <w:szCs w:val="28"/>
          </w:rPr>
          <w:t>Douglas College Careers Site | Peer Tutor</w:t>
        </w:r>
      </w:hyperlink>
    </w:p>
    <w:p w14:paraId="6D89079A"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w:t>
      </w:r>
    </w:p>
    <w:p w14:paraId="3CF588AB" w14:textId="77777777" w:rsidR="00B81BD7" w:rsidRPr="00B81BD7" w:rsidRDefault="00B81BD7" w:rsidP="00B81BD7">
      <w:pPr>
        <w:pStyle w:val="Heading3"/>
      </w:pPr>
      <w:r w:rsidRPr="00B81BD7">
        <w:t>What Next?</w:t>
      </w:r>
    </w:p>
    <w:p w14:paraId="3288ED5A" w14:textId="12C43872"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Book an appointment with a Learning Centre tutor through </w:t>
      </w:r>
      <w:hyperlink r:id="rId10" w:history="1">
        <w:r w:rsidRPr="00B81BD7">
          <w:rPr>
            <w:rStyle w:val="Hyperlink"/>
            <w:rFonts w:ascii="Calibri" w:hAnsi="Calibri" w:cs="Calibri"/>
            <w:sz w:val="28"/>
            <w:szCs w:val="28"/>
          </w:rPr>
          <w:t>our online booking system</w:t>
        </w:r>
      </w:hyperlink>
      <w:r w:rsidRPr="00B81BD7">
        <w:rPr>
          <w:rFonts w:ascii="Calibri" w:hAnsi="Calibri" w:cs="Calibri"/>
          <w:sz w:val="28"/>
          <w:szCs w:val="28"/>
        </w:rPr>
        <w:t xml:space="preserve"> </w:t>
      </w:r>
    </w:p>
    <w:p w14:paraId="4A065862" w14:textId="3F7538EE" w:rsidR="00B81BD7" w:rsidRPr="00B81BD7" w:rsidRDefault="00B81BD7" w:rsidP="00B81BD7">
      <w:pPr>
        <w:rPr>
          <w:rFonts w:ascii="Calibri" w:hAnsi="Calibri" w:cs="Calibri"/>
          <w:sz w:val="28"/>
          <w:szCs w:val="28"/>
        </w:rPr>
      </w:pPr>
      <w:r w:rsidRPr="00B81BD7">
        <w:rPr>
          <w:rFonts w:ascii="Calibri" w:hAnsi="Calibri" w:cs="Calibri"/>
          <w:sz w:val="28"/>
          <w:szCs w:val="28"/>
        </w:rPr>
        <w:t>Follow the Douglas College Learning Centre on Instagram @</w:t>
      </w:r>
      <w:r w:rsidR="007635C2">
        <w:rPr>
          <w:rFonts w:ascii="Calibri" w:hAnsi="Calibri" w:cs="Calibri"/>
          <w:sz w:val="28"/>
          <w:szCs w:val="28"/>
        </w:rPr>
        <w:t>dclearningcentre</w:t>
      </w:r>
    </w:p>
    <w:p w14:paraId="70797467" w14:textId="0F15E6DE" w:rsidR="00B81BD7" w:rsidRPr="00B81BD7" w:rsidRDefault="00B81BD7" w:rsidP="00B81BD7">
      <w:pPr>
        <w:rPr>
          <w:rFonts w:ascii="Calibri" w:hAnsi="Calibri" w:cs="Calibri"/>
          <w:sz w:val="28"/>
          <w:szCs w:val="28"/>
        </w:rPr>
      </w:pPr>
      <w:r w:rsidRPr="00B81BD7">
        <w:rPr>
          <w:rFonts w:ascii="Calibri" w:hAnsi="Calibri" w:cs="Calibri"/>
          <w:sz w:val="28"/>
          <w:szCs w:val="28"/>
        </w:rPr>
        <w:t>If you liked this episode, subscribe, rate, review, and share it with your classmates</w:t>
      </w:r>
      <w:r w:rsidR="007635C2">
        <w:rPr>
          <w:rFonts w:ascii="Calibri" w:hAnsi="Calibri" w:cs="Calibri"/>
          <w:sz w:val="28"/>
          <w:szCs w:val="28"/>
        </w:rPr>
        <w:t>!</w:t>
      </w:r>
    </w:p>
    <w:p w14:paraId="1DB9C767" w14:textId="6CB9DF36" w:rsidR="00A9217F" w:rsidRDefault="00A9217F" w:rsidP="00B81BD7">
      <w:pPr>
        <w:rPr>
          <w:rFonts w:ascii="Calibri" w:hAnsi="Calibri" w:cs="Calibri"/>
          <w:sz w:val="28"/>
          <w:szCs w:val="28"/>
        </w:rPr>
      </w:pPr>
      <w:r>
        <w:rPr>
          <w:rFonts w:ascii="Calibri" w:hAnsi="Calibri" w:cs="Calibri"/>
          <w:sz w:val="28"/>
          <w:szCs w:val="28"/>
        </w:rPr>
        <w:t>Stay tuned for Season 2 of The LC-DC Podcast, coming September 2026!</w:t>
      </w:r>
    </w:p>
    <w:p w14:paraId="098296AE" w14:textId="77777777" w:rsidR="00A9217F" w:rsidRPr="00B81BD7" w:rsidRDefault="00A9217F" w:rsidP="00B81BD7">
      <w:pPr>
        <w:rPr>
          <w:rFonts w:ascii="Calibri" w:hAnsi="Calibri" w:cs="Calibri"/>
          <w:sz w:val="28"/>
          <w:szCs w:val="28"/>
        </w:rPr>
      </w:pPr>
    </w:p>
    <w:p w14:paraId="2E3EA29F"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Thanks for listening! </w:t>
      </w:r>
    </w:p>
    <w:p w14:paraId="350B9CB0" w14:textId="77777777" w:rsidR="00B81BD7" w:rsidRPr="00B81BD7" w:rsidRDefault="00B81BD7" w:rsidP="00B81BD7">
      <w:pPr>
        <w:rPr>
          <w:lang w:val="en-US"/>
        </w:rPr>
      </w:pPr>
    </w:p>
    <w:sectPr w:rsidR="00B81BD7" w:rsidRPr="00B81BD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615C" w14:textId="77777777" w:rsidR="00496A50" w:rsidRDefault="00496A50" w:rsidP="00B81BD7">
      <w:pPr>
        <w:spacing w:after="0" w:line="240" w:lineRule="auto"/>
      </w:pPr>
      <w:r>
        <w:separator/>
      </w:r>
    </w:p>
  </w:endnote>
  <w:endnote w:type="continuationSeparator" w:id="0">
    <w:p w14:paraId="25DF5AFF" w14:textId="77777777" w:rsidR="00496A50" w:rsidRDefault="00496A50" w:rsidP="00B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1675" w14:textId="77777777" w:rsidR="00496A50" w:rsidRDefault="00496A50" w:rsidP="00B81BD7">
      <w:pPr>
        <w:spacing w:after="0" w:line="240" w:lineRule="auto"/>
      </w:pPr>
      <w:r>
        <w:separator/>
      </w:r>
    </w:p>
  </w:footnote>
  <w:footnote w:type="continuationSeparator" w:id="0">
    <w:p w14:paraId="190E4946" w14:textId="77777777" w:rsidR="00496A50" w:rsidRDefault="00496A50" w:rsidP="00B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F12" w14:textId="0C1CF292" w:rsidR="00B81BD7" w:rsidRDefault="00B81BD7">
    <w:pPr>
      <w:pStyle w:val="Header"/>
    </w:pPr>
    <w:r>
      <w:rPr>
        <w:noProof/>
      </w:rPr>
      <w:drawing>
        <wp:inline distT="0" distB="0" distL="0" distR="0" wp14:anchorId="4D927838" wp14:editId="4DB19629">
          <wp:extent cx="2495550" cy="707780"/>
          <wp:effectExtent l="0" t="0" r="0" b="0"/>
          <wp:docPr id="213457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4B54656D" w14:textId="77777777" w:rsidR="00B81BD7" w:rsidRDefault="00B81BD7">
    <w:pPr>
      <w:pStyle w:val="Header"/>
    </w:pPr>
  </w:p>
  <w:p w14:paraId="1BD23214" w14:textId="77777777" w:rsidR="00B81BD7" w:rsidRDefault="00B8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FA7"/>
    <w:multiLevelType w:val="multilevel"/>
    <w:tmpl w:val="432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8A0562"/>
    <w:multiLevelType w:val="hybridMultilevel"/>
    <w:tmpl w:val="0E40FC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3885078">
    <w:abstractNumId w:val="0"/>
    <w:lvlOverride w:ilvl="0">
      <w:startOverride w:val="1"/>
    </w:lvlOverride>
  </w:num>
  <w:num w:numId="2" w16cid:durableId="150866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D7"/>
    <w:rsid w:val="000A1D09"/>
    <w:rsid w:val="003815B0"/>
    <w:rsid w:val="00496A50"/>
    <w:rsid w:val="00523A96"/>
    <w:rsid w:val="00573DCC"/>
    <w:rsid w:val="006176A1"/>
    <w:rsid w:val="007635C2"/>
    <w:rsid w:val="00787870"/>
    <w:rsid w:val="00A9217F"/>
    <w:rsid w:val="00B35E4F"/>
    <w:rsid w:val="00B517A9"/>
    <w:rsid w:val="00B62224"/>
    <w:rsid w:val="00B81BD7"/>
    <w:rsid w:val="00C341CF"/>
    <w:rsid w:val="00C43CA0"/>
    <w:rsid w:val="00C5010C"/>
    <w:rsid w:val="00E4168E"/>
    <w:rsid w:val="00ED6C3E"/>
    <w:rsid w:val="00F17C67"/>
    <w:rsid w:val="00FB0F40"/>
    <w:rsid w:val="00FD6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9D1"/>
  <w15:chartTrackingRefBased/>
  <w15:docId w15:val="{4BD2208F-76A7-46F9-8B18-665EF2C2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D7"/>
    <w:rPr>
      <w:rFonts w:eastAsiaTheme="majorEastAsia" w:cstheme="majorBidi"/>
      <w:color w:val="272727" w:themeColor="text1" w:themeTint="D8"/>
    </w:rPr>
  </w:style>
  <w:style w:type="paragraph" w:styleId="Title">
    <w:name w:val="Title"/>
    <w:basedOn w:val="Normal"/>
    <w:next w:val="Normal"/>
    <w:link w:val="TitleChar"/>
    <w:uiPriority w:val="10"/>
    <w:qFormat/>
    <w:rsid w:val="00B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D7"/>
    <w:rPr>
      <w:i/>
      <w:iCs/>
      <w:color w:val="404040" w:themeColor="text1" w:themeTint="BF"/>
    </w:rPr>
  </w:style>
  <w:style w:type="paragraph" w:styleId="ListParagraph">
    <w:name w:val="List Paragraph"/>
    <w:basedOn w:val="Normal"/>
    <w:uiPriority w:val="34"/>
    <w:qFormat/>
    <w:rsid w:val="00B81BD7"/>
    <w:pPr>
      <w:ind w:left="720"/>
      <w:contextualSpacing/>
    </w:pPr>
  </w:style>
  <w:style w:type="character" w:styleId="IntenseEmphasis">
    <w:name w:val="Intense Emphasis"/>
    <w:basedOn w:val="DefaultParagraphFont"/>
    <w:uiPriority w:val="21"/>
    <w:qFormat/>
    <w:rsid w:val="00B81BD7"/>
    <w:rPr>
      <w:i/>
      <w:iCs/>
      <w:color w:val="0F4761" w:themeColor="accent1" w:themeShade="BF"/>
    </w:rPr>
  </w:style>
  <w:style w:type="paragraph" w:styleId="IntenseQuote">
    <w:name w:val="Intense Quote"/>
    <w:basedOn w:val="Normal"/>
    <w:next w:val="Normal"/>
    <w:link w:val="IntenseQuoteChar"/>
    <w:uiPriority w:val="30"/>
    <w:qFormat/>
    <w:rsid w:val="00B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D7"/>
    <w:rPr>
      <w:i/>
      <w:iCs/>
      <w:color w:val="0F4761" w:themeColor="accent1" w:themeShade="BF"/>
    </w:rPr>
  </w:style>
  <w:style w:type="character" w:styleId="IntenseReference">
    <w:name w:val="Intense Reference"/>
    <w:basedOn w:val="DefaultParagraphFont"/>
    <w:uiPriority w:val="32"/>
    <w:qFormat/>
    <w:rsid w:val="00B81BD7"/>
    <w:rPr>
      <w:b/>
      <w:bCs/>
      <w:smallCaps/>
      <w:color w:val="0F4761" w:themeColor="accent1" w:themeShade="BF"/>
      <w:spacing w:val="5"/>
    </w:rPr>
  </w:style>
  <w:style w:type="paragraph" w:styleId="Header">
    <w:name w:val="header"/>
    <w:basedOn w:val="Normal"/>
    <w:link w:val="HeaderChar"/>
    <w:uiPriority w:val="99"/>
    <w:unhideWhenUsed/>
    <w:rsid w:val="00B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7"/>
  </w:style>
  <w:style w:type="paragraph" w:styleId="Footer">
    <w:name w:val="footer"/>
    <w:basedOn w:val="Normal"/>
    <w:link w:val="FooterChar"/>
    <w:uiPriority w:val="99"/>
    <w:unhideWhenUsed/>
    <w:rsid w:val="00B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7"/>
  </w:style>
  <w:style w:type="character" w:styleId="Hyperlink">
    <w:name w:val="Hyperlink"/>
    <w:basedOn w:val="DefaultParagraphFont"/>
    <w:uiPriority w:val="99"/>
    <w:unhideWhenUsed/>
    <w:rsid w:val="00B81BD7"/>
    <w:rPr>
      <w:color w:val="467886" w:themeColor="hyperlink"/>
      <w:u w:val="single"/>
    </w:rPr>
  </w:style>
  <w:style w:type="character" w:styleId="UnresolvedMention">
    <w:name w:val="Unresolved Mention"/>
    <w:basedOn w:val="DefaultParagraphFont"/>
    <w:uiPriority w:val="99"/>
    <w:semiHidden/>
    <w:unhideWhenUsed/>
    <w:rsid w:val="00B81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uglascollegecareers.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l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uglas.mywconline.com/schedule/calendar?scheduleid=sc6113e93a5447c" TargetMode="External"/><Relationship Id="rId4" Type="http://schemas.openxmlformats.org/officeDocument/2006/relationships/webSettings" Target="webSettings.xml"/><Relationship Id="rId9" Type="http://schemas.openxmlformats.org/officeDocument/2006/relationships/hyperlink" Target="https://www.douglascollegecareers.ca/postings/150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4</cp:revision>
  <dcterms:created xsi:type="dcterms:W3CDTF">2026-04-17T23:40:00Z</dcterms:created>
  <dcterms:modified xsi:type="dcterms:W3CDTF">2026-04-20T19:27:00Z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2025-09-12T17:12:27Z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9911dd82-9f94-4c5a-ba8a-d70ec19172b3</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